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CRM APPLICATION FOR JEWEL MANAGEMENT</w:t>
      </w:r>
    </w:p>
    <w:p w:rsidR="00000000" w:rsidDel="00000000" w:rsidP="00000000" w:rsidRDefault="00000000" w:rsidRPr="00000000" w14:paraId="0000000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College Name : Sasurie college of Arts and  Science</w:t>
      </w:r>
    </w:p>
    <w:p w:rsidR="00000000" w:rsidDel="00000000" w:rsidP="00000000" w:rsidRDefault="00000000" w:rsidRPr="00000000" w14:paraId="0000000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College code : 5Y</w:t>
      </w:r>
    </w:p>
    <w:p w:rsidR="00000000" w:rsidDel="00000000" w:rsidP="00000000" w:rsidRDefault="00000000" w:rsidRPr="00000000" w14:paraId="0000000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TEAM ID : </w:t>
      </w:r>
    </w:p>
    <w:p w:rsidR="00000000" w:rsidDel="00000000" w:rsidP="00000000" w:rsidRDefault="00000000" w:rsidRPr="00000000" w14:paraId="0000000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TEAM MEMBERS : </w:t>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Team Leader Name : Jesintha.J</w:t>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Email : jesinthajames01@gmail.com</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Team Member 1 : Aswin .N</w:t>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Email </w:t>
      </w:r>
      <w:r w:rsidDel="00000000" w:rsidR="00000000" w:rsidRPr="00000000">
        <w:rPr>
          <w:rFonts w:ascii="Times New Roman" w:cs="Times New Roman" w:eastAsia="Times New Roman" w:hAnsi="Times New Roman"/>
          <w:sz w:val="32"/>
          <w:szCs w:val="32"/>
          <w:rtl w:val="0"/>
        </w:rPr>
        <w:t xml:space="preserve">: aswinnaswin1@gmail.com</w:t>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Team Member 2 : Felix john.J</w:t>
      </w:r>
    </w:p>
    <w:p w:rsidR="00000000" w:rsidDel="00000000" w:rsidP="00000000" w:rsidRDefault="00000000" w:rsidRPr="00000000" w14:paraId="000000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Email :</w:t>
      </w:r>
      <w:r w:rsidDel="00000000" w:rsidR="00000000" w:rsidRPr="00000000">
        <w:rPr>
          <w:rFonts w:ascii="Times New Roman" w:cs="Times New Roman" w:eastAsia="Times New Roman" w:hAnsi="Times New Roman"/>
          <w:sz w:val="32"/>
          <w:szCs w:val="32"/>
          <w:rtl w:val="0"/>
        </w:rPr>
        <w:t xml:space="preserve"> felixjohn18007@gmail.com</w:t>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Team Member 3 : Hasika.R</w:t>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Email </w:t>
      </w:r>
      <w:r w:rsidDel="00000000" w:rsidR="00000000" w:rsidRPr="00000000">
        <w:rPr>
          <w:rFonts w:ascii="Times New Roman" w:cs="Times New Roman" w:eastAsia="Times New Roman" w:hAnsi="Times New Roman"/>
          <w:sz w:val="32"/>
          <w:szCs w:val="32"/>
          <w:rtl w:val="0"/>
        </w:rPr>
        <w:t xml:space="preserve">: hasileela01@gmail.com</w:t>
      </w:r>
    </w:p>
    <w:p w:rsidR="00000000" w:rsidDel="00000000" w:rsidP="00000000" w:rsidRDefault="00000000" w:rsidRPr="00000000" w14:paraId="0000001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Team Member 4 : Sivasakthi.M</w:t>
      </w:r>
    </w:p>
    <w:p w:rsidR="00000000" w:rsidDel="00000000" w:rsidP="00000000" w:rsidRDefault="00000000" w:rsidRPr="00000000" w14:paraId="0000001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Email</w:t>
      </w:r>
      <w:r w:rsidDel="00000000" w:rsidR="00000000" w:rsidRPr="00000000">
        <w:rPr>
          <w:rFonts w:ascii="Times New Roman" w:cs="Times New Roman" w:eastAsia="Times New Roman" w:hAnsi="Times New Roman"/>
          <w:sz w:val="32"/>
          <w:szCs w:val="32"/>
          <w:rtl w:val="0"/>
        </w:rPr>
        <w:t xml:space="preserve"> : </w:t>
      </w:r>
    </w:p>
    <w:p w:rsidR="00000000" w:rsidDel="00000000" w:rsidP="00000000" w:rsidRDefault="00000000" w:rsidRPr="00000000" w14:paraId="0000001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 : </w:t>
      </w:r>
    </w:p>
    <w:p w:rsidR="00000000" w:rsidDel="00000000" w:rsidP="00000000" w:rsidRDefault="00000000" w:rsidRPr="00000000" w14:paraId="0000002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2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A Customer Relationship Management (CRM) application for jewel management is a specialized software solution designed to help jewelry businesses streamline their customer interactions, sales processes, and inventory management. Unlike a general CRM, this application is tailored to the unique needs of the jewelry industry, where customer trust, personalized service, and product variety play a vital role.</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2104" cy="4838035"/>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2104" cy="483803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D">
      <w:pPr>
        <w:ind w:left="-1134" w:right="-47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DEVELOPMENT PHASE</w:t>
      </w:r>
    </w:p>
    <w:p w:rsidR="00000000" w:rsidDel="00000000" w:rsidP="00000000" w:rsidRDefault="00000000" w:rsidRPr="00000000" w14:paraId="0000002E">
      <w:pPr>
        <w:ind w:left="-1134" w:right="-47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ind w:left="-1134" w:right="-47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Creating Developer Account:</w:t>
      </w:r>
    </w:p>
    <w:p w:rsidR="00000000" w:rsidDel="00000000" w:rsidP="00000000" w:rsidRDefault="00000000" w:rsidRPr="00000000" w14:paraId="00000030">
      <w:pPr>
        <w:ind w:left="-1134" w:right="-47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ind w:left="-1134" w:right="-472" w:firstLine="0"/>
        <w:rPr/>
      </w:pPr>
      <w:r w:rsidDel="00000000" w:rsidR="00000000" w:rsidRPr="00000000">
        <w:rPr>
          <w:rFonts w:ascii="Times New Roman" w:cs="Times New Roman" w:eastAsia="Times New Roman" w:hAnsi="Times New Roman"/>
          <w:sz w:val="24"/>
          <w:szCs w:val="24"/>
          <w:rtl w:val="0"/>
        </w:rPr>
        <w:t xml:space="preserve">     By using this URL : </w:t>
      </w:r>
      <w:hyperlink r:id="rId7">
        <w:r w:rsidDel="00000000" w:rsidR="00000000" w:rsidRPr="00000000">
          <w:rPr>
            <w:rFonts w:ascii="Arial" w:cs="Arial" w:eastAsia="Arial" w:hAnsi="Arial"/>
            <w:color w:val="3c8dbc"/>
            <w:sz w:val="21"/>
            <w:szCs w:val="21"/>
            <w:highlight w:val="white"/>
            <w:u w:val="single"/>
            <w:rtl w:val="0"/>
          </w:rPr>
          <w:t xml:space="preserve">https://developer.salesforce.com/signup</w:t>
        </w:r>
      </w:hyperlink>
      <w:r w:rsidDel="00000000" w:rsidR="00000000" w:rsidRPr="00000000">
        <w:rPr>
          <w:rtl w:val="0"/>
        </w:rPr>
      </w:r>
    </w:p>
    <w:p w:rsidR="00000000" w:rsidDel="00000000" w:rsidP="00000000" w:rsidRDefault="00000000" w:rsidRPr="00000000" w14:paraId="00000032">
      <w:pPr>
        <w:ind w:left="-1134" w:right="-472" w:firstLine="0"/>
        <w:rPr/>
      </w:pPr>
      <w:r w:rsidDel="00000000" w:rsidR="00000000" w:rsidRPr="00000000">
        <w:rPr>
          <w:rtl w:val="0"/>
        </w:rPr>
      </w:r>
    </w:p>
    <w:p w:rsidR="00000000" w:rsidDel="00000000" w:rsidP="00000000" w:rsidRDefault="00000000" w:rsidRPr="00000000" w14:paraId="00000033">
      <w:pPr>
        <w:ind w:left="-1134" w:right="-472" w:firstLine="0"/>
        <w:rPr/>
      </w:pPr>
      <w:r w:rsidDel="00000000" w:rsidR="00000000" w:rsidRPr="00000000">
        <w:rPr>
          <w:rtl w:val="0"/>
        </w:rPr>
      </w:r>
    </w:p>
    <w:p w:rsidR="00000000" w:rsidDel="00000000" w:rsidP="00000000" w:rsidRDefault="00000000" w:rsidRPr="00000000" w14:paraId="00000034">
      <w:pPr>
        <w:ind w:left="-1134" w:right="-472" w:firstLine="0"/>
        <w:rPr/>
      </w:pPr>
      <w:r w:rsidDel="00000000" w:rsidR="00000000" w:rsidRPr="00000000">
        <w:rPr>
          <w:rtl w:val="0"/>
        </w:rPr>
      </w:r>
    </w:p>
    <w:p w:rsidR="00000000" w:rsidDel="00000000" w:rsidP="00000000" w:rsidRDefault="00000000" w:rsidRPr="00000000" w14:paraId="00000035">
      <w:pPr>
        <w:ind w:left="-1134" w:right="-472" w:firstLine="0"/>
        <w:rPr/>
      </w:pPr>
      <w:r w:rsidDel="00000000" w:rsidR="00000000" w:rsidRPr="00000000">
        <w:rPr>
          <w:rtl w:val="0"/>
        </w:rPr>
      </w:r>
    </w:p>
    <w:p w:rsidR="00000000" w:rsidDel="00000000" w:rsidP="00000000" w:rsidRDefault="00000000" w:rsidRPr="00000000" w14:paraId="00000036">
      <w:pPr>
        <w:ind w:left="-1134" w:right="-472" w:firstLine="0"/>
        <w:rPr/>
      </w:pPr>
      <w:r w:rsidDel="00000000" w:rsidR="00000000" w:rsidRPr="00000000">
        <w:rPr/>
        <w:drawing>
          <wp:inline distB="114300" distT="114300" distL="114300" distR="114300">
            <wp:extent cx="3901440" cy="1914144"/>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901440" cy="191414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134" w:right="-472" w:firstLine="0"/>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Custom Object</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34137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901440" cy="1862328"/>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901440" cy="186232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Custom Objects in Tabs</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34137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Lightning App</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95532" cy="3314347"/>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95532" cy="33143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fields</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901440" cy="1844040"/>
            <wp:effectExtent b="0" l="0" r="0" t="0"/>
            <wp:docPr id="1"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390144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Remaining Fields using custom objects</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901440" cy="1840992"/>
            <wp:effectExtent b="0" l="0" r="0" t="0"/>
            <wp:docPr id="8"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901440" cy="184099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14" w:right="-4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4457700"/>
            <wp:effectExtent b="0" l="0" r="0" t="0"/>
            <wp:docPr id="11"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1134" w:right="-472" w:firstLine="0"/>
        <w:rPr/>
      </w:pPr>
      <w:r w:rsidDel="00000000" w:rsidR="00000000" w:rsidRPr="00000000">
        <w:rPr>
          <w:rtl w:val="0"/>
        </w:rPr>
      </w:r>
    </w:p>
    <w:p w:rsidR="00000000" w:rsidDel="00000000" w:rsidP="00000000" w:rsidRDefault="00000000" w:rsidRPr="00000000" w14:paraId="0000004C">
      <w:pPr>
        <w:ind w:left="-426" w:right="-472" w:firstLine="0"/>
        <w:rPr/>
      </w:pPr>
      <w:r w:rsidDel="00000000" w:rsidR="00000000" w:rsidRPr="00000000">
        <w:rPr/>
        <w:drawing>
          <wp:inline distB="114300" distT="114300" distL="114300" distR="114300">
            <wp:extent cx="3901440" cy="1853184"/>
            <wp:effectExtent b="0" l="0" r="0" t="0"/>
            <wp:docPr id="9"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3901440" cy="18531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426" w:right="-472" w:firstLine="0"/>
        <w:rPr/>
      </w:pPr>
      <w:r w:rsidDel="00000000" w:rsidR="00000000" w:rsidRPr="00000000">
        <w:rPr>
          <w:rtl w:val="0"/>
        </w:rPr>
        <w:t xml:space="preserve"> </w:t>
      </w:r>
    </w:p>
    <w:p w:rsidR="00000000" w:rsidDel="00000000" w:rsidP="00000000" w:rsidRDefault="00000000" w:rsidRPr="00000000" w14:paraId="0000004E">
      <w:pPr>
        <w:ind w:left="-426" w:right="-472" w:firstLine="0"/>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Field Dependency</w:t>
      </w:r>
      <w:r w:rsidDel="00000000" w:rsidR="00000000" w:rsidRPr="00000000">
        <w:rPr>
          <w:rtl w:val="0"/>
        </w:rPr>
      </w:r>
    </w:p>
    <w:p w:rsidR="00000000" w:rsidDel="00000000" w:rsidP="00000000" w:rsidRDefault="00000000" w:rsidRPr="00000000" w14:paraId="00000050">
      <w:pPr>
        <w:ind w:left="-426" w:right="-472" w:firstLine="0"/>
        <w:rPr/>
      </w:pPr>
      <w:r w:rsidDel="00000000" w:rsidR="00000000" w:rsidRPr="00000000">
        <w:rPr/>
        <w:drawing>
          <wp:inline distB="0" distT="0" distL="0" distR="0">
            <wp:extent cx="5943600" cy="3341370"/>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426" w:right="-472" w:firstLine="0"/>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Validation Rule</w:t>
      </w:r>
      <w:r w:rsidDel="00000000" w:rsidR="00000000" w:rsidRPr="00000000">
        <w:rPr>
          <w:rtl w:val="0"/>
        </w:rPr>
      </w:r>
    </w:p>
    <w:p w:rsidR="00000000" w:rsidDel="00000000" w:rsidP="00000000" w:rsidRDefault="00000000" w:rsidRPr="00000000" w14:paraId="00000053">
      <w:pPr>
        <w:ind w:left="-426" w:right="-472" w:firstLine="0"/>
        <w:rPr/>
      </w:pPr>
      <w:r w:rsidDel="00000000" w:rsidR="00000000" w:rsidRPr="00000000">
        <w:rPr>
          <w:rtl w:val="0"/>
        </w:rPr>
      </w:r>
    </w:p>
    <w:p w:rsidR="00000000" w:rsidDel="00000000" w:rsidP="00000000" w:rsidRDefault="00000000" w:rsidRPr="00000000" w14:paraId="00000054">
      <w:pPr>
        <w:ind w:left="-426" w:right="-472" w:firstLine="0"/>
        <w:rPr/>
      </w:pPr>
      <w:r w:rsidDel="00000000" w:rsidR="00000000" w:rsidRPr="00000000">
        <w:rPr/>
        <w:drawing>
          <wp:inline distB="0" distT="0" distL="0" distR="0">
            <wp:extent cx="5943600" cy="334137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426" w:right="-472" w:firstLine="0"/>
        <w:rPr/>
      </w:pPr>
      <w:r w:rsidDel="00000000" w:rsidR="00000000" w:rsidRPr="00000000">
        <w:rPr>
          <w:rtl w:val="0"/>
        </w:rPr>
      </w:r>
    </w:p>
    <w:p w:rsidR="00000000" w:rsidDel="00000000" w:rsidP="00000000" w:rsidRDefault="00000000" w:rsidRPr="00000000" w14:paraId="00000056">
      <w:pPr>
        <w:ind w:left="-426" w:right="-472" w:firstLine="0"/>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Profiles</w:t>
      </w:r>
      <w:r w:rsidDel="00000000" w:rsidR="00000000" w:rsidRPr="00000000">
        <w:rPr>
          <w:rtl w:val="0"/>
        </w:rPr>
      </w:r>
    </w:p>
    <w:p w:rsidR="00000000" w:rsidDel="00000000" w:rsidP="00000000" w:rsidRDefault="00000000" w:rsidRPr="00000000" w14:paraId="00000058">
      <w:pPr>
        <w:ind w:left="-426" w:right="-472" w:firstLine="0"/>
        <w:rPr/>
      </w:pPr>
      <w:r w:rsidDel="00000000" w:rsidR="00000000" w:rsidRPr="00000000">
        <w:rPr>
          <w:rtl w:val="0"/>
        </w:rPr>
      </w:r>
    </w:p>
    <w:p w:rsidR="00000000" w:rsidDel="00000000" w:rsidP="00000000" w:rsidRDefault="00000000" w:rsidRPr="00000000" w14:paraId="00000059">
      <w:pPr>
        <w:ind w:left="-426" w:right="-472" w:firstLine="0"/>
        <w:rPr/>
      </w:pPr>
      <w:r w:rsidDel="00000000" w:rsidR="00000000" w:rsidRPr="00000000">
        <w:rPr/>
        <w:drawing>
          <wp:inline distB="0" distT="0" distL="0" distR="0">
            <wp:extent cx="5943600" cy="38100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426" w:right="-472" w:firstLine="0"/>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Workers Gold smith</w:t>
      </w:r>
      <w:r w:rsidDel="00000000" w:rsidR="00000000" w:rsidRPr="00000000">
        <w:rPr>
          <w:rtl w:val="0"/>
        </w:rPr>
      </w:r>
    </w:p>
    <w:p w:rsidR="00000000" w:rsidDel="00000000" w:rsidP="00000000" w:rsidRDefault="00000000" w:rsidRPr="00000000" w14:paraId="0000005C">
      <w:pPr>
        <w:ind w:left="-426" w:right="-472" w:firstLine="0"/>
        <w:rPr/>
      </w:pPr>
      <w:r w:rsidDel="00000000" w:rsidR="00000000" w:rsidRPr="00000000">
        <w:rPr>
          <w:rtl w:val="0"/>
        </w:rPr>
      </w:r>
    </w:p>
    <w:p w:rsidR="00000000" w:rsidDel="00000000" w:rsidP="00000000" w:rsidRDefault="00000000" w:rsidRPr="00000000" w14:paraId="0000005D">
      <w:pPr>
        <w:ind w:left="-426" w:right="-472" w:firstLine="0"/>
        <w:rPr/>
      </w:pPr>
      <w:r w:rsidDel="00000000" w:rsidR="00000000" w:rsidRPr="00000000">
        <w:rPr/>
        <w:drawing>
          <wp:inline distB="0" distT="0" distL="0" distR="0">
            <wp:extent cx="6096000" cy="370332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09600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426" w:right="-472" w:firstLine="0"/>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14" w:right="-472" w:hanging="360.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New Users</w:t>
      </w:r>
      <w:r w:rsidDel="00000000" w:rsidR="00000000" w:rsidRPr="00000000">
        <w:rPr>
          <w:rtl w:val="0"/>
        </w:rPr>
      </w:r>
    </w:p>
    <w:p w:rsidR="00000000" w:rsidDel="00000000" w:rsidP="00000000" w:rsidRDefault="00000000" w:rsidRPr="00000000" w14:paraId="00000060">
      <w:pPr>
        <w:ind w:left="-426" w:right="-472" w:firstLine="0"/>
        <w:rPr/>
      </w:pPr>
      <w:r w:rsidDel="00000000" w:rsidR="00000000" w:rsidRPr="00000000">
        <w:rPr>
          <w:rtl w:val="0"/>
        </w:rPr>
      </w:r>
    </w:p>
    <w:p w:rsidR="00000000" w:rsidDel="00000000" w:rsidP="00000000" w:rsidRDefault="00000000" w:rsidRPr="00000000" w14:paraId="00000061">
      <w:pPr>
        <w:ind w:left="-426" w:right="-472" w:firstLine="0"/>
        <w:rPr/>
      </w:pPr>
      <w:r w:rsidDel="00000000" w:rsidR="00000000" w:rsidRPr="00000000">
        <w:rPr>
          <w:rtl w:val="0"/>
        </w:rPr>
      </w:r>
    </w:p>
    <w:p w:rsidR="00000000" w:rsidDel="00000000" w:rsidP="00000000" w:rsidRDefault="00000000" w:rsidRPr="00000000" w14:paraId="00000062">
      <w:pPr>
        <w:ind w:left="-426" w:right="-472" w:firstLine="0"/>
        <w:rPr/>
      </w:pPr>
      <w:r w:rsidDel="00000000" w:rsidR="00000000" w:rsidRPr="00000000">
        <w:rPr/>
        <w:drawing>
          <wp:inline distB="0" distT="0" distL="0" distR="0">
            <wp:extent cx="5943600" cy="334137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134" w:right="-472" w:firstLine="0"/>
        <w:rPr/>
      </w:pPr>
      <w:r w:rsidDel="00000000" w:rsidR="00000000" w:rsidRPr="00000000">
        <w:rPr>
          <w:rtl w:val="0"/>
        </w:rPr>
      </w:r>
    </w:p>
    <w:p w:rsidR="00000000" w:rsidDel="00000000" w:rsidP="00000000" w:rsidRDefault="00000000" w:rsidRPr="00000000" w14:paraId="00000064">
      <w:pPr>
        <w:ind w:left="-1134" w:right="-472" w:firstLine="0"/>
        <w:rPr/>
      </w:pPr>
      <w:r w:rsidDel="00000000" w:rsidR="00000000" w:rsidRPr="00000000">
        <w:rPr>
          <w:rtl w:val="0"/>
        </w:rPr>
      </w:r>
    </w:p>
    <w:p w:rsidR="00000000" w:rsidDel="00000000" w:rsidP="00000000" w:rsidRDefault="00000000" w:rsidRPr="00000000" w14:paraId="00000065">
      <w:pPr>
        <w:ind w:left="-1134" w:right="-472" w:firstLine="0"/>
        <w:rPr>
          <w:b w:val="1"/>
          <w:sz w:val="28"/>
          <w:szCs w:val="28"/>
        </w:rPr>
      </w:pPr>
      <w:r w:rsidDel="00000000" w:rsidR="00000000" w:rsidRPr="00000000">
        <w:rPr>
          <w:b w:val="1"/>
          <w:sz w:val="28"/>
          <w:szCs w:val="28"/>
          <w:rtl w:val="0"/>
        </w:rPr>
        <w:t xml:space="preserve">         CONCLUSION</w:t>
      </w:r>
    </w:p>
    <w:p w:rsidR="00000000" w:rsidDel="00000000" w:rsidP="00000000" w:rsidRDefault="00000000" w:rsidRPr="00000000" w14:paraId="00000066">
      <w:pPr>
        <w:ind w:left="-1134" w:right="-472"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7">
      <w:pPr>
        <w:ind w:left="-426" w:right="-563" w:firstLine="0"/>
        <w:rPr>
          <w:rFonts w:ascii="Times New Roman" w:cs="Times New Roman" w:eastAsia="Times New Roman" w:hAnsi="Times New Roman"/>
          <w:sz w:val="28"/>
          <w:szCs w:val="28"/>
        </w:rPr>
      </w:pPr>
      <w:bookmarkStart w:colFirst="0" w:colLast="0" w:name="_gjdgxs" w:id="0"/>
      <w:bookmarkEnd w:id="0"/>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CRM application for jewel management plays a vital role in modernizing the jewelry business by integrating customer relationship management with sales, inventory, and marketing functions. It not only helps in maintaining accurate records of customers and their preferences but also supports personalized services that enhance trust and loyalty. By streamlining operations such as lead tracking, stock monitoring, promotional campaigns, and after-sales support, the application enables jewel businesses to deliver superior customer experiences.</w:t>
      </w:r>
    </w:p>
    <w:p w:rsidR="00000000" w:rsidDel="00000000" w:rsidP="00000000" w:rsidRDefault="00000000" w:rsidRPr="00000000" w14:paraId="00000068">
      <w:pPr>
        <w:ind w:left="-1134" w:right="-472" w:firstLine="0"/>
        <w:rPr/>
      </w:pPr>
      <w:r w:rsidDel="00000000" w:rsidR="00000000" w:rsidRPr="00000000">
        <w:rPr>
          <w:rtl w:val="0"/>
        </w:rPr>
      </w:r>
    </w:p>
    <w:p w:rsidR="00000000" w:rsidDel="00000000" w:rsidP="00000000" w:rsidRDefault="00000000" w:rsidRPr="00000000" w14:paraId="00000069">
      <w:pPr>
        <w:ind w:left="-1134" w:right="-472" w:firstLine="0"/>
        <w:rPr/>
      </w:pPr>
      <w:r w:rsidDel="00000000" w:rsidR="00000000" w:rsidRPr="00000000">
        <w:rPr>
          <w:rtl w:val="0"/>
        </w:rPr>
      </w:r>
    </w:p>
    <w:p w:rsidR="00000000" w:rsidDel="00000000" w:rsidP="00000000" w:rsidRDefault="00000000" w:rsidRPr="00000000" w14:paraId="0000006A">
      <w:pPr>
        <w:ind w:left="-1134" w:right="-472" w:firstLine="0"/>
        <w:rPr/>
      </w:pPr>
      <w:r w:rsidDel="00000000" w:rsidR="00000000" w:rsidRPr="00000000">
        <w:rPr>
          <w:rtl w:val="0"/>
        </w:rPr>
      </w:r>
    </w:p>
    <w:p w:rsidR="00000000" w:rsidDel="00000000" w:rsidP="00000000" w:rsidRDefault="00000000" w:rsidRPr="00000000" w14:paraId="0000006B">
      <w:pPr>
        <w:ind w:left="-1134" w:right="-472" w:firstLine="0"/>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14" w:hanging="360"/>
      </w:pPr>
      <w:rPr>
        <w:rFonts w:ascii="Noto Sans Symbols" w:cs="Noto Sans Symbols" w:eastAsia="Noto Sans Symbols" w:hAnsi="Noto Sans Symbols"/>
      </w:rPr>
    </w:lvl>
    <w:lvl w:ilvl="1">
      <w:start w:val="1"/>
      <w:numFmt w:val="bullet"/>
      <w:lvlText w:val="o"/>
      <w:lvlJc w:val="left"/>
      <w:pPr>
        <w:ind w:left="306" w:hanging="360"/>
      </w:pPr>
      <w:rPr>
        <w:rFonts w:ascii="Courier New" w:cs="Courier New" w:eastAsia="Courier New" w:hAnsi="Courier New"/>
      </w:rPr>
    </w:lvl>
    <w:lvl w:ilvl="2">
      <w:start w:val="1"/>
      <w:numFmt w:val="bullet"/>
      <w:lvlText w:val="▪"/>
      <w:lvlJc w:val="left"/>
      <w:pPr>
        <w:ind w:left="1026" w:hanging="360"/>
      </w:pPr>
      <w:rPr>
        <w:rFonts w:ascii="Noto Sans Symbols" w:cs="Noto Sans Symbols" w:eastAsia="Noto Sans Symbols" w:hAnsi="Noto Sans Symbols"/>
      </w:rPr>
    </w:lvl>
    <w:lvl w:ilvl="3">
      <w:start w:val="1"/>
      <w:numFmt w:val="bullet"/>
      <w:lvlText w:val="●"/>
      <w:lvlJc w:val="left"/>
      <w:pPr>
        <w:ind w:left="1746" w:hanging="360"/>
      </w:pPr>
      <w:rPr>
        <w:rFonts w:ascii="Noto Sans Symbols" w:cs="Noto Sans Symbols" w:eastAsia="Noto Sans Symbols" w:hAnsi="Noto Sans Symbols"/>
      </w:rPr>
    </w:lvl>
    <w:lvl w:ilvl="4">
      <w:start w:val="1"/>
      <w:numFmt w:val="bullet"/>
      <w:lvlText w:val="o"/>
      <w:lvlJc w:val="left"/>
      <w:pPr>
        <w:ind w:left="2466" w:hanging="360"/>
      </w:pPr>
      <w:rPr>
        <w:rFonts w:ascii="Courier New" w:cs="Courier New" w:eastAsia="Courier New" w:hAnsi="Courier New"/>
      </w:rPr>
    </w:lvl>
    <w:lvl w:ilvl="5">
      <w:start w:val="1"/>
      <w:numFmt w:val="bullet"/>
      <w:lvlText w:val="▪"/>
      <w:lvlJc w:val="left"/>
      <w:pPr>
        <w:ind w:left="3186" w:hanging="360"/>
      </w:pPr>
      <w:rPr>
        <w:rFonts w:ascii="Noto Sans Symbols" w:cs="Noto Sans Symbols" w:eastAsia="Noto Sans Symbols" w:hAnsi="Noto Sans Symbols"/>
      </w:rPr>
    </w:lvl>
    <w:lvl w:ilvl="6">
      <w:start w:val="1"/>
      <w:numFmt w:val="bullet"/>
      <w:lvlText w:val="●"/>
      <w:lvlJc w:val="left"/>
      <w:pPr>
        <w:ind w:left="3906" w:hanging="360"/>
      </w:pPr>
      <w:rPr>
        <w:rFonts w:ascii="Noto Sans Symbols" w:cs="Noto Sans Symbols" w:eastAsia="Noto Sans Symbols" w:hAnsi="Noto Sans Symbols"/>
      </w:rPr>
    </w:lvl>
    <w:lvl w:ilvl="7">
      <w:start w:val="1"/>
      <w:numFmt w:val="bullet"/>
      <w:lvlText w:val="o"/>
      <w:lvlJc w:val="left"/>
      <w:pPr>
        <w:ind w:left="4626" w:hanging="360"/>
      </w:pPr>
      <w:rPr>
        <w:rFonts w:ascii="Courier New" w:cs="Courier New" w:eastAsia="Courier New" w:hAnsi="Courier New"/>
      </w:rPr>
    </w:lvl>
    <w:lvl w:ilvl="8">
      <w:start w:val="1"/>
      <w:numFmt w:val="bullet"/>
      <w:lvlText w:val="▪"/>
      <w:lvlJc w:val="left"/>
      <w:pPr>
        <w:ind w:left="5346"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1f4e79"/>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1f4e79"/>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1f4e79"/>
    </w:rPr>
  </w:style>
  <w:style w:type="paragraph" w:styleId="Heading5">
    <w:name w:val="heading 5"/>
    <w:basedOn w:val="Normal"/>
    <w:next w:val="Normal"/>
    <w:pPr>
      <w:keepNext w:val="1"/>
      <w:keepLines w:val="1"/>
      <w:spacing w:before="40" w:lineRule="auto"/>
    </w:pPr>
    <w:rPr>
      <w:rFonts w:ascii="Calibri" w:cs="Calibri" w:eastAsia="Calibri" w:hAnsi="Calibri"/>
      <w:color w:val="1f4e79"/>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6.png"/><Relationship Id="rId10" Type="http://schemas.openxmlformats.org/officeDocument/2006/relationships/image" Target="media/image2.jpg"/><Relationship Id="rId21" Type="http://schemas.openxmlformats.org/officeDocument/2006/relationships/image" Target="media/image15.png"/><Relationship Id="rId13" Type="http://schemas.openxmlformats.org/officeDocument/2006/relationships/image" Target="media/image1.jp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jpg"/><Relationship Id="rId14" Type="http://schemas.openxmlformats.org/officeDocument/2006/relationships/image" Target="media/image8.jpg"/><Relationship Id="rId17" Type="http://schemas.openxmlformats.org/officeDocument/2006/relationships/image" Target="media/image10.pn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3.png"/><Relationship Id="rId18" Type="http://schemas.openxmlformats.org/officeDocument/2006/relationships/image" Target="media/image12.png"/><Relationship Id="rId7" Type="http://schemas.openxmlformats.org/officeDocument/2006/relationships/hyperlink" Target="https://developer.salesforce.com/signup"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